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567"/>
        <w:gridCol w:w="617"/>
        <w:gridCol w:w="9228"/>
        <w:gridCol w:w="1599"/>
        <w:gridCol w:w="1389"/>
        <w:gridCol w:w="1386"/>
      </w:tblGrid>
      <w:tr w:rsidR="002604A2" w:rsidTr="002604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4A2" w:rsidRDefault="002604A2" w:rsidP="00A90F6E">
            <w:r>
              <w:t>Приложение 8</w:t>
            </w:r>
          </w:p>
        </w:tc>
      </w:tr>
      <w:tr w:rsidR="002604A2" w:rsidTr="002604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604A2" w:rsidRDefault="002604A2" w:rsidP="00A90F6E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4A2" w:rsidRDefault="002604A2" w:rsidP="00A90F6E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2604A2" w:rsidTr="002604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4A2" w:rsidRDefault="002604A2" w:rsidP="00336527">
            <w:r>
              <w:t>от</w:t>
            </w:r>
            <w:r w:rsidR="00336527">
              <w:t xml:space="preserve"> 29.10.2021 № 4-24</w:t>
            </w:r>
            <w:r>
              <w:t xml:space="preserve">    </w:t>
            </w:r>
          </w:p>
        </w:tc>
      </w:tr>
      <w:tr w:rsidR="002604A2" w:rsidTr="002604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</w:tr>
      <w:tr w:rsidR="002604A2" w:rsidTr="002604A2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2021 год и на плановый период 2022 и 2023 годов</w:t>
            </w:r>
          </w:p>
        </w:tc>
      </w:tr>
      <w:tr w:rsidR="002604A2" w:rsidTr="002604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</w:tr>
      <w:tr w:rsidR="002604A2" w:rsidTr="002604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тыс. руб.</w:t>
            </w: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№ п/п</w:t>
            </w:r>
          </w:p>
        </w:tc>
        <w:tc>
          <w:tcPr>
            <w:tcW w:w="984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Наименование объектов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2021 год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2022 год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2023 год</w:t>
            </w:r>
          </w:p>
        </w:tc>
      </w:tr>
    </w:tbl>
    <w:p w:rsidR="002604A2" w:rsidRPr="002604A2" w:rsidRDefault="002604A2">
      <w:pPr>
        <w:rPr>
          <w:sz w:val="2"/>
        </w:rPr>
      </w:pPr>
    </w:p>
    <w:tbl>
      <w:tblPr>
        <w:tblW w:w="0" w:type="auto"/>
        <w:tblLayout w:type="fixed"/>
        <w:tblLook w:val="04A0"/>
      </w:tblPr>
      <w:tblGrid>
        <w:gridCol w:w="567"/>
        <w:gridCol w:w="617"/>
        <w:gridCol w:w="9228"/>
        <w:gridCol w:w="1599"/>
        <w:gridCol w:w="1389"/>
        <w:gridCol w:w="1386"/>
      </w:tblGrid>
      <w:tr w:rsidR="002604A2" w:rsidTr="002604A2">
        <w:trPr>
          <w:cantSplit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</w:t>
            </w:r>
          </w:p>
        </w:tc>
        <w:tc>
          <w:tcPr>
            <w:tcW w:w="98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5</w:t>
            </w:r>
          </w:p>
        </w:tc>
      </w:tr>
      <w:tr w:rsidR="002604A2" w:rsidTr="002604A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Раздел I. Перечень объектов капитального строительства муниципальной собственности</w:t>
            </w: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56 237,3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Реконструкция участка системы водоснабжения села Поповка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1 700,0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Реконструкция фонтана «Одуванчик» на площади им. Кирова С.М.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34 041,5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Реконструкция фонтана, расположенного на бульваре по ул. им. Рахова В.Г.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780,0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объектов инженерной инфраструктуры в пос. Воробъевка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2 315,2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5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объектов инженерной инфраструктуры в пос. Латухино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1 007,6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6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фонтана на Набережной Космонавтов на спуске от ул. им. Некрасова Н.А.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780,0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7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фонтана на Новой Набережной между ул. Шелковичной и ул. 2-ой Садовой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15 613,0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223D6">
            <w:pPr>
              <w:jc w:val="right"/>
            </w:pPr>
            <w:r>
              <w:t>2 293 002,</w:t>
            </w:r>
            <w:r w:rsidR="00A223D6">
              <w:t>8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705 713,2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8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100 мест в Заводском районе г. Саратова по адресу: г. Саратов, ул. им. Н.Г. Чернышевского, 42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223D6">
            <w:pPr>
              <w:jc w:val="right"/>
            </w:pPr>
            <w:r>
              <w:t>86 646,</w:t>
            </w:r>
            <w:r w:rsidR="00A223D6">
              <w:t>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9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100 мест в Кировском районе г. Саратова по ул. им. Лисина, «Планета Детства», второй корпус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1 107,5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10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100 мест в Кировском районе г. Саратова по ул. им. Лисина, «Прогимназия Олимпионик», второй корпус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1 107,5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100 мест по ул. Провиантская, 23,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541,7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160 мест в Заводском районе г. Саратова по адресу: г. Саратов, ул. Огородная, 176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133 961,7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lastRenderedPageBreak/>
              <w:t>13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160 мест в микрорайоне по ул. Ипподромная (на части бывших земель ФГБНУ «НИИСХ Юго-Востока»)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127 685,2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14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160 мест на территории МОУ «Средняя общеобразовательная школа № 64» в Ленинском районе г. Саратова по адресу: г. Саратов, ул. Стахановская, дом 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124 693,5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15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160 мест на территории МОУ «Средняя общеобразовательная школа № 71» в Кировском районе г. Саратова по адресу: г. Саратов, ул. Танкистов, 126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1 500,0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16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160 мест по ул. Ипподромная на земельном участке с кадастровым номером 64:48:040442:221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120 869,4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17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Детский сад на 160 мест по ул. Лопатина Гора, д. б/н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1 107,0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18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Здание физкультурно-оздоровительного комплекса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4 730,0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19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Ледовая арена на территории МОУ «Гимназия №89» в микрорайоне Елшанка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1 220,0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20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Ливневая канализация в районе корпуса «Авиатор» МОУ «Гимназия №34», расположенного по адресу; г. Саратов, бульвар им Денисова Николая, зд. №4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2 005,2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Ливневая канализация по ул. Миллеровская, в районе домов № 49, 53 в Заводском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2 435,4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Ливневая канализация по ул. Политехническая в районе дома №74/82 в Октябрьском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1 811,6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Ливневая канализация по ул. Строителей, 12 в микрорайоне Жасминный Ленинского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3 620,9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24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Ливневая канализация, расположенная по адресу: г. Саратова, ул. Клочкова от ул. Самарская до ул. 8-я Линия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326,1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25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989 005,0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26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Причальное сооружение в с. Синенькие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250,0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27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Разработка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 (за счет средств дотации) (объект, находящийся в муниципальной собственности, расположенный по адресу: г. Саратов, ул. Валовая, 94)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lastRenderedPageBreak/>
              <w:t>28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Реконструкция стадиона «Спартак», по адресу: г. Саратов, ул. Дегтярная,12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35 068,7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29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Снегоплавильный комплекс на ул. Ипподромная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20 000,0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30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Сооружение - причальная стенка (инженерная городская защита) лит. I протяженностью 642 п.м., расположенного по адресу: г. Саратов, ул. Набережная Космонавтов от примыкания двухъярусной набережной городского участка до примыкания к Казанскому мосту через Глебучев овраг, б/н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1 114,3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Стадион «Торпедо»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пристройки  МОУ «СОШ № 5»  по адресу: г. Саратов, ул. Огородная, д. 196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180 657,7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277 790,2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пристройки с бассейном МОУ «СОШ № 84» по адресу: г. Саратов, ул. Южно-Зеленая, 11 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88 006,6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86 406,0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34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спортивного объекта «Ледовая арена» в городе Саратове на территории Студгородка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786,9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35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школы на 825 мест с бассейном в г. Саратов, микрорайон «Иволгино»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346 225,2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341 517,0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36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Школа в ЖК «Ласточкино» в Ленинском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11 319,3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КОМИТЕТ ДОРОЖНОГО ХОЗЯЙСТВА, БЛАГОУСТРОЙСТВА И ТРАНСПОРТА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372 133,9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155 940,5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188 010,</w:t>
            </w:r>
            <w:r w:rsidR="00A223D6">
              <w:t>6</w:t>
            </w: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37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Организация наружного освещения на участке автомобильной дороги к инфекционной больнице (Московское шоссе)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9 300,0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38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Организация наружного освещения на участке дороги по ул. им. Тархова С.Ф. от ул. им. Мысникова Ю.А. до ул. Прудовая, соединяющей пос. Солнечный и пос. Юбилейный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34 000,0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39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Реконструкция транспортной развязки на пересечении просп. им. 50 лет Октября, ул. Тракторной и ул. Большой Горной в границах территории: ул. Рябиновская, просп. им. 50 лет Октября, ул. Молочная, ул. Мельничная, ул. Соколовая, Мурманский проезд, ул. Тракторная в Кировском районе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137 665,4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40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автомобильной дороги по ул. им. ак.Семенова Н.Н. и ул.им.Кузнецова Н.В. в жилом районе «Солнечный-2» Кировского района г.Саратова (VII этап)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97 186,7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автомобильной дороги по ул. им. Гришаева В.И. (от ул. им. Зыбина П.М. до ул. им. Тархова С.Ф.) в жилом районе «Солнечный-2» Кировского района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46 425,0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44 325,4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автомобильной дороги по ул. им. Евгения Долгина в Ленинском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2 002,3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14 300,0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20 472,8</w:t>
            </w: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lastRenderedPageBreak/>
              <w:t>43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автомобильной дороги по ул. им. Зыбина П.М. в границах VI и VII микрорайонов жилого района «Солнечный-2» в Кировском районе г.Саратова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482,6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74 664,2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44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автомобильной дороги по ул. им. Михаила Булгакова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4 200,0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22 650,9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167 537,</w:t>
            </w:r>
            <w:r w:rsidR="00A223D6">
              <w:t>8</w:t>
            </w: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45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автомобильной дороги по ул. Михаила Галкина-Враского от ул. Михаила Булгакова до ул. им. Евгения Долгина в жилом районе «Городские просторы» Ленинского района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3 576,7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46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автомобильной дороги по улице №1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2 255,1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47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автомобильной дороги по улице №2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2 255,1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48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автомобильной дороги по улице №3 в микрорайоне «Городские просторы» г.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2 256,0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49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путепровода через ж.д. пути по ул. Песчано-Уметской в Ленинском районе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25 550,0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50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скоростной трамвайной линии Мирный пер. - 6-я Дачная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4 979,0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25,0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51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Технологическое присоединение для электроснабжения сквера, расположенного по адресу: г. Саратов, ул. им. Расковой М.М.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25,0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4 022,4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52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Строительство спортивно-оздоровительной площадки при МОУ Лицей №2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4 022,4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2 725 421,</w:t>
            </w:r>
            <w:r w:rsidR="00A223D6">
              <w:t>4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861 653,7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188 010,</w:t>
            </w:r>
            <w:r w:rsidR="00A223D6">
              <w:t>6</w:t>
            </w:r>
          </w:p>
        </w:tc>
      </w:tr>
      <w:tr w:rsidR="002604A2" w:rsidTr="002604A2">
        <w:trPr>
          <w:cantSplit/>
        </w:trPr>
        <w:tc>
          <w:tcPr>
            <w:tcW w:w="147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Раздел II. Перечень объектов недвижимого имущества, приобретаемого в муниципальную собственность</w:t>
            </w: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КОМИТЕТ ПО УПРАВЛЕНИЮ ИМУЩЕСТВОМ ГОРОДА САРАТОВА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45 000,0</w:t>
            </w: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1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Приобретение (купля-продажа, участие в долевом строительстве) жилых помещений для исполнения решений судов в рамках 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45 000,0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45 000,0</w:t>
            </w: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2 050 119,5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lastRenderedPageBreak/>
              <w:t>2</w:t>
            </w:r>
          </w:p>
        </w:tc>
        <w:tc>
          <w:tcPr>
            <w:tcW w:w="98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4A2" w:rsidRDefault="002604A2" w:rsidP="00A90F6E">
            <w:r>
              <w:t>Приобретение жилых помещений в многоквартирных домах (выкуп у собственников жилых помещений в домах, признанных аварийными и подлежащими сносу), строительство в рамках ведомственной целевой программы «Переселение граждан города Саратова из аварийного жилищного фонда в 2019-2025 годах»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2 050 119,5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Всего по разделу: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2 095 119,5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45 000,0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</w:pPr>
            <w:r>
              <w:t>45 000,0</w:t>
            </w:r>
          </w:p>
        </w:tc>
      </w:tr>
      <w:tr w:rsidR="002604A2" w:rsidTr="002604A2">
        <w:trPr>
          <w:cantSplit/>
        </w:trPr>
        <w:tc>
          <w:tcPr>
            <w:tcW w:w="10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4A2" w:rsidRDefault="002604A2" w:rsidP="00A90F6E">
            <w:pPr>
              <w:jc w:val="center"/>
            </w:pPr>
            <w:r>
              <w:t>Итого по Перечню: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223D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4 820 54</w:t>
            </w:r>
            <w:r w:rsidR="00A223D6">
              <w:rPr>
                <w:b/>
                <w:bCs/>
              </w:rPr>
              <w:t>0</w:t>
            </w:r>
            <w:r>
              <w:rPr>
                <w:b/>
                <w:bCs/>
              </w:rPr>
              <w:t>,</w:t>
            </w:r>
            <w:r w:rsidR="00A223D6">
              <w:rPr>
                <w:b/>
                <w:bCs/>
              </w:rPr>
              <w:t>9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906 653,7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4A2" w:rsidRDefault="00A223D6" w:rsidP="00A90F6E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233 010,6</w:t>
            </w:r>
          </w:p>
        </w:tc>
      </w:tr>
      <w:tr w:rsidR="002604A2" w:rsidTr="002604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r>
              <w:t xml:space="preserve"> </w:t>
            </w:r>
          </w:p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</w:tr>
      <w:tr w:rsidR="002604A2" w:rsidTr="002604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9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>
            <w:r>
              <w:t xml:space="preserve">  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04A2" w:rsidRDefault="002604A2" w:rsidP="00A90F6E"/>
        </w:tc>
      </w:tr>
    </w:tbl>
    <w:p w:rsidR="00E2598B" w:rsidRPr="002604A2" w:rsidRDefault="00E2598B" w:rsidP="00270E66"/>
    <w:sectPr w:rsidR="00E2598B" w:rsidRPr="002604A2" w:rsidSect="00270E66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0799" w:rsidRDefault="009B0799" w:rsidP="002604A2">
      <w:r>
        <w:separator/>
      </w:r>
    </w:p>
  </w:endnote>
  <w:endnote w:type="continuationSeparator" w:id="1">
    <w:p w:rsidR="009B0799" w:rsidRDefault="009B0799" w:rsidP="002604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0799" w:rsidRDefault="009B0799" w:rsidP="002604A2">
      <w:r>
        <w:separator/>
      </w:r>
    </w:p>
  </w:footnote>
  <w:footnote w:type="continuationSeparator" w:id="1">
    <w:p w:rsidR="009B0799" w:rsidRDefault="009B0799" w:rsidP="002604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F6E" w:rsidRDefault="00725D00" w:rsidP="00A90F6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90F6E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0F6E" w:rsidRDefault="00A90F6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0F6E" w:rsidRDefault="00725D00" w:rsidP="00A90F6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90F6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70E66">
      <w:rPr>
        <w:rStyle w:val="a7"/>
        <w:noProof/>
      </w:rPr>
      <w:t>5</w:t>
    </w:r>
    <w:r>
      <w:rPr>
        <w:rStyle w:val="a7"/>
      </w:rPr>
      <w:fldChar w:fldCharType="end"/>
    </w:r>
  </w:p>
  <w:p w:rsidR="00A90F6E" w:rsidRDefault="00A90F6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604A2"/>
    <w:rsid w:val="00121992"/>
    <w:rsid w:val="002604A2"/>
    <w:rsid w:val="00270E66"/>
    <w:rsid w:val="002C3F39"/>
    <w:rsid w:val="00336527"/>
    <w:rsid w:val="006808C6"/>
    <w:rsid w:val="00725D00"/>
    <w:rsid w:val="009B0799"/>
    <w:rsid w:val="00A223D6"/>
    <w:rsid w:val="00A24CAF"/>
    <w:rsid w:val="00A90F6E"/>
    <w:rsid w:val="00AF51E3"/>
    <w:rsid w:val="00B912FD"/>
    <w:rsid w:val="00D7234B"/>
    <w:rsid w:val="00E2598B"/>
    <w:rsid w:val="00EA1487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04A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04A2"/>
  </w:style>
  <w:style w:type="paragraph" w:styleId="a5">
    <w:name w:val="footer"/>
    <w:basedOn w:val="a"/>
    <w:link w:val="a6"/>
    <w:uiPriority w:val="99"/>
    <w:semiHidden/>
    <w:unhideWhenUsed/>
    <w:rsid w:val="002604A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04A2"/>
  </w:style>
  <w:style w:type="character" w:styleId="a7">
    <w:name w:val="page number"/>
    <w:basedOn w:val="a0"/>
    <w:uiPriority w:val="99"/>
    <w:semiHidden/>
    <w:unhideWhenUsed/>
    <w:rsid w:val="002604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mkinYV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19</TotalTime>
  <Pages>5</Pages>
  <Words>1296</Words>
  <Characters>7393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simkinYV</dc:creator>
  <cp:lastModifiedBy>AcstVS</cp:lastModifiedBy>
  <cp:revision>4</cp:revision>
  <cp:lastPrinted>2021-10-29T10:15:00Z</cp:lastPrinted>
  <dcterms:created xsi:type="dcterms:W3CDTF">2021-10-29T10:52:00Z</dcterms:created>
  <dcterms:modified xsi:type="dcterms:W3CDTF">2021-10-29T10:54:00Z</dcterms:modified>
</cp:coreProperties>
</file>